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3B136" w14:textId="52710123" w:rsidR="00815FCF" w:rsidRPr="00D06620" w:rsidRDefault="00053062" w:rsidP="000842D6">
      <w:pPr>
        <w:tabs>
          <w:tab w:val="left" w:pos="284"/>
          <w:tab w:val="left" w:pos="709"/>
        </w:tabs>
        <w:ind w:left="363"/>
        <w:jc w:val="center"/>
        <w:rPr>
          <w:rFonts w:eastAsia="Times New Roman" w:cs="Arial"/>
          <w:b/>
          <w:szCs w:val="21"/>
        </w:rPr>
      </w:pPr>
      <w:r w:rsidRPr="000842D6">
        <w:rPr>
          <w:b/>
          <w:sz w:val="28"/>
          <w:szCs w:val="28"/>
        </w:rPr>
        <w:t>H</w:t>
      </w:r>
      <w:r w:rsidR="00F114B0" w:rsidRPr="000842D6">
        <w:rPr>
          <w:b/>
          <w:sz w:val="28"/>
          <w:szCs w:val="28"/>
        </w:rPr>
        <w:t>inton Blewett Parish Council</w:t>
      </w:r>
      <w:r w:rsidR="00F114B0">
        <w:rPr>
          <w:szCs w:val="21"/>
        </w:rPr>
        <w:t xml:space="preserve"> </w:t>
      </w:r>
      <w:r w:rsidR="003F371A" w:rsidRPr="00F114B0">
        <w:rPr>
          <w:b/>
          <w:sz w:val="28"/>
          <w:szCs w:val="28"/>
        </w:rPr>
        <w:t xml:space="preserve"> </w:t>
      </w: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257BC5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D161D4">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842D6" w:rsidRPr="00D06620" w14:paraId="71AFFCED" w14:textId="77777777" w:rsidTr="000842D6">
        <w:tc>
          <w:tcPr>
            <w:tcW w:w="9351" w:type="dxa"/>
          </w:tcPr>
          <w:p w14:paraId="26F0F326" w14:textId="77777777" w:rsidR="000842D6" w:rsidRPr="00D06620" w:rsidRDefault="000842D6"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0842D6" w:rsidRPr="00D06620" w14:paraId="103019AE" w14:textId="77777777" w:rsidTr="000842D6">
        <w:tc>
          <w:tcPr>
            <w:tcW w:w="9351" w:type="dxa"/>
          </w:tcPr>
          <w:p w14:paraId="078702AB" w14:textId="77777777" w:rsidR="000842D6" w:rsidRPr="00D06620" w:rsidRDefault="000842D6"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0842D6" w:rsidRPr="00D06620" w:rsidRDefault="000842D6"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66F19A9" w:rsidR="000842D6" w:rsidRPr="000842D6" w:rsidRDefault="000842D6" w:rsidP="00743C17">
            <w:pPr>
              <w:overflowPunct w:val="0"/>
              <w:autoSpaceDE w:val="0"/>
              <w:autoSpaceDN w:val="0"/>
              <w:adjustRightInd w:val="0"/>
              <w:spacing w:after="240" w:line="240" w:lineRule="auto"/>
              <w:jc w:val="left"/>
              <w:textAlignment w:val="baseline"/>
              <w:rPr>
                <w:rFonts w:eastAsia="Times New Roman" w:cs="Arial"/>
                <w:b/>
                <w:sz w:val="22"/>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Pr="000842D6">
              <w:rPr>
                <w:rFonts w:eastAsia="Times New Roman" w:cs="Arial"/>
                <w:b/>
                <w:sz w:val="22"/>
              </w:rPr>
              <w:t>30</w:t>
            </w:r>
            <w:r w:rsidRPr="000842D6">
              <w:rPr>
                <w:rFonts w:eastAsia="Times New Roman" w:cs="Arial"/>
                <w:b/>
                <w:sz w:val="22"/>
                <w:vertAlign w:val="superscript"/>
              </w:rPr>
              <w:t>th</w:t>
            </w:r>
            <w:r w:rsidRPr="000842D6">
              <w:rPr>
                <w:rFonts w:eastAsia="Times New Roman" w:cs="Arial"/>
                <w:b/>
                <w:sz w:val="22"/>
              </w:rPr>
              <w:t xml:space="preserve"> May 2019</w:t>
            </w:r>
          </w:p>
          <w:p w14:paraId="22091A18" w14:textId="3B880432" w:rsidR="000842D6" w:rsidRDefault="000842D6"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0FF7E242" w:rsidR="000842D6" w:rsidRPr="00D06620" w:rsidRDefault="000842D6"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14:paraId="34A1DEB0" w14:textId="1DCEF2AB" w:rsidR="000842D6" w:rsidRPr="00D06620" w:rsidRDefault="000842D6"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35301A35" w:rsidR="000842D6" w:rsidRDefault="000842D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Jo Swift</w:t>
            </w:r>
          </w:p>
          <w:p w14:paraId="116A30BC" w14:textId="3C8BD4CF" w:rsidR="000842D6" w:rsidRDefault="000842D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5" w:history="1">
              <w:r w:rsidRPr="006B38DF">
                <w:rPr>
                  <w:rStyle w:val="Hyperlink"/>
                  <w:rFonts w:eastAsia="Times New Roman" w:cs="Arial"/>
                  <w:sz w:val="18"/>
                  <w:szCs w:val="18"/>
                </w:rPr>
                <w:t>clerk@hintonblewettpc.co.uk</w:t>
              </w:r>
            </w:hyperlink>
          </w:p>
          <w:p w14:paraId="71362D12" w14:textId="2C232CCC" w:rsidR="000842D6" w:rsidRDefault="000842D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07983425302</w:t>
            </w:r>
          </w:p>
          <w:p w14:paraId="02906468" w14:textId="77777777" w:rsidR="000842D6" w:rsidRPr="00D06620" w:rsidRDefault="000842D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651480D5" w:rsidR="000842D6" w:rsidRPr="000842D6" w:rsidRDefault="000842D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0"/>
                <w:szCs w:val="20"/>
              </w:rPr>
            </w:pPr>
            <w:r w:rsidRPr="000842D6">
              <w:rPr>
                <w:rFonts w:eastAsia="Times New Roman" w:cs="Arial"/>
                <w:sz w:val="20"/>
                <w:szCs w:val="20"/>
              </w:rPr>
              <w:t xml:space="preserve">commencing on </w:t>
            </w:r>
            <w:r w:rsidRPr="000842D6">
              <w:rPr>
                <w:rFonts w:eastAsia="Times New Roman" w:cs="Arial"/>
                <w:b/>
                <w:sz w:val="20"/>
                <w:szCs w:val="20"/>
              </w:rPr>
              <w:t>Monday 17 June 2019 and e</w:t>
            </w:r>
            <w:r w:rsidRPr="000842D6">
              <w:rPr>
                <w:rFonts w:eastAsia="Times New Roman" w:cs="Arial"/>
                <w:sz w:val="20"/>
                <w:szCs w:val="20"/>
              </w:rPr>
              <w:t xml:space="preserve">nding on </w:t>
            </w:r>
            <w:r w:rsidRPr="000842D6">
              <w:rPr>
                <w:rFonts w:eastAsia="Times New Roman" w:cs="Arial"/>
                <w:b/>
                <w:sz w:val="20"/>
                <w:szCs w:val="20"/>
              </w:rPr>
              <w:t>Friday 26 July 2019</w:t>
            </w:r>
            <w:r w:rsidRPr="000842D6">
              <w:rPr>
                <w:rFonts w:eastAsia="Times New Roman" w:cs="Arial"/>
                <w:sz w:val="20"/>
                <w:szCs w:val="20"/>
              </w:rPr>
              <w:t xml:space="preserve">  </w:t>
            </w:r>
          </w:p>
          <w:p w14:paraId="6DDBFF84" w14:textId="77777777" w:rsidR="000842D6" w:rsidRPr="00D06620" w:rsidRDefault="000842D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0842D6" w:rsidRPr="00D06620" w:rsidRDefault="000842D6"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0842D6" w:rsidRPr="00D06620" w:rsidRDefault="000842D6"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0842D6" w:rsidRPr="00D06620" w:rsidRDefault="000842D6"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0842D6" w:rsidRPr="00D06620" w:rsidRDefault="000842D6"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0842D6" w:rsidRPr="00D06620" w:rsidRDefault="000842D6"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0842D6" w:rsidRPr="00D06620" w:rsidRDefault="000842D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0842D6" w:rsidRPr="00D06620" w:rsidRDefault="000842D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0842D6" w:rsidRPr="00D06620" w:rsidRDefault="000842D6"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0842D6" w:rsidRPr="00D06620" w:rsidRDefault="000842D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0842D6" w:rsidRPr="00D06620" w:rsidRDefault="000842D6"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0842D6" w:rsidRPr="00D06620" w:rsidRDefault="000842D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0842D6" w:rsidRPr="00D06620" w:rsidRDefault="000842D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0842D6" w:rsidRPr="00AF05D5" w:rsidRDefault="000842D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0842D6" w:rsidRDefault="000842D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0842D6" w:rsidRPr="00AF05D5" w:rsidRDefault="000842D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0DD65331" w14:textId="77777777" w:rsidR="000842D6" w:rsidRDefault="000842D6" w:rsidP="000842D6">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Jo Swift</w:t>
            </w:r>
          </w:p>
          <w:p w14:paraId="74144341" w14:textId="2FACA8D9" w:rsidR="000842D6" w:rsidRPr="00D06620" w:rsidRDefault="000842D6" w:rsidP="000842D6">
            <w:pPr>
              <w:overflowPunct w:val="0"/>
              <w:autoSpaceDE w:val="0"/>
              <w:autoSpaceDN w:val="0"/>
              <w:adjustRightInd w:val="0"/>
              <w:spacing w:after="0" w:line="240" w:lineRule="auto"/>
              <w:contextualSpacing/>
              <w:jc w:val="left"/>
              <w:textAlignment w:val="baseline"/>
              <w:rPr>
                <w:rFonts w:eastAsia="Times New Roman" w:cs="Arial"/>
                <w:b/>
                <w:sz w:val="20"/>
                <w:szCs w:val="20"/>
              </w:rPr>
            </w:pPr>
            <w:bookmarkStart w:id="0" w:name="_GoBack"/>
            <w:bookmarkEnd w:id="0"/>
          </w:p>
        </w:tc>
      </w:tr>
    </w:tbl>
    <w:p w14:paraId="2055D8B1" w14:textId="77777777" w:rsidR="00815FCF" w:rsidRDefault="00815FCF" w:rsidP="00815FCF">
      <w:pPr>
        <w:jc w:val="left"/>
      </w:pPr>
    </w:p>
    <w:sectPr w:rsidR="00815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53062"/>
    <w:rsid w:val="000842D6"/>
    <w:rsid w:val="000D3EA4"/>
    <w:rsid w:val="001452B6"/>
    <w:rsid w:val="001A7A4C"/>
    <w:rsid w:val="001B612F"/>
    <w:rsid w:val="00270726"/>
    <w:rsid w:val="003834F0"/>
    <w:rsid w:val="003F371A"/>
    <w:rsid w:val="00414553"/>
    <w:rsid w:val="00500F4D"/>
    <w:rsid w:val="0050557D"/>
    <w:rsid w:val="005A520D"/>
    <w:rsid w:val="006074C4"/>
    <w:rsid w:val="00755ED8"/>
    <w:rsid w:val="008005C3"/>
    <w:rsid w:val="00805A33"/>
    <w:rsid w:val="00815FCF"/>
    <w:rsid w:val="00921065"/>
    <w:rsid w:val="009446DA"/>
    <w:rsid w:val="009C2C09"/>
    <w:rsid w:val="00A92717"/>
    <w:rsid w:val="00B53912"/>
    <w:rsid w:val="00BB289B"/>
    <w:rsid w:val="00C551EB"/>
    <w:rsid w:val="00C644E5"/>
    <w:rsid w:val="00D161D4"/>
    <w:rsid w:val="00D5498D"/>
    <w:rsid w:val="00E70583"/>
    <w:rsid w:val="00EB6596"/>
    <w:rsid w:val="00F114B0"/>
    <w:rsid w:val="00F11BDE"/>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08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5" Type="http://schemas.openxmlformats.org/officeDocument/2006/relationships/hyperlink" Target="mailto:clerk@hintonblewett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Hinton Blewett PC</cp:lastModifiedBy>
  <cp:revision>8</cp:revision>
  <dcterms:created xsi:type="dcterms:W3CDTF">2019-05-04T10:05:00Z</dcterms:created>
  <dcterms:modified xsi:type="dcterms:W3CDTF">2019-06-02T18:53:00Z</dcterms:modified>
</cp:coreProperties>
</file>